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9DEA" w14:textId="4E832FFF" w:rsidR="00B22D4E" w:rsidRPr="00B22D4E" w:rsidRDefault="00B22D4E" w:rsidP="00733415">
      <w:pPr>
        <w:jc w:val="center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Как правильно мыть фрукты.</w:t>
      </w:r>
    </w:p>
    <w:p w14:paraId="658FDDA6" w14:textId="77777777" w:rsidR="00B22D4E" w:rsidRPr="00B22D4E" w:rsidRDefault="00B22D4E" w:rsidP="00B22D4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FEBC58" w14:textId="4D12CEAF" w:rsidR="00B22D4E" w:rsidRPr="00B22D4E" w:rsidRDefault="00B22D4E" w:rsidP="00B22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Для профилактики инфекционных заболеваний Роспотребнадзор советует придерживаться правил личной гигиены, соблюдать условия хранения фруктов, овощей, зелени и ягод, а также тщательно мыть плоды и зелень. Согласно рекомендациям ведомства, корнеплоды (картофель, редис, морковь, свеклу и т.п.), нужно немного подержать в теплой воде, а затем тщательно очистить щеткой, и хорошо промыть.</w:t>
      </w:r>
    </w:p>
    <w:p w14:paraId="308C689E" w14:textId="77777777" w:rsidR="00B22D4E" w:rsidRPr="00B22D4E" w:rsidRDefault="00B22D4E" w:rsidP="00B22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Капусту (белокочанную, пекинскую и др. листовые виды) перед промыванием прохладной водой нужно очистить от верхнего слоя листьев. Цветную капусту перед споласкиванием прохладной водой лучше разделить на соцветия и освободить от потемневших участков.</w:t>
      </w:r>
    </w:p>
    <w:p w14:paraId="15963790" w14:textId="77777777" w:rsidR="00B22D4E" w:rsidRPr="00B22D4E" w:rsidRDefault="00B22D4E" w:rsidP="00B22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Зеленый лук, укроп, петрушку, кинзу, щавель, салатную зелень нужно перебрать, удалить корни, пожелтевшие и поврежденные листья, советует ведомство. Далее зелень замочить в прохладной воде на 15 минут, периодически меняя воду и разбирая зелень по отдельным листочкам и веточкам, пока на дно не осядет вся грязь и вода не станет чистой. После этого зелень нужно тщательно ополоснуть проточной водой. Для лучшего очищения зелени от патогенных бактерий и микробов Роспотребнадзор рекомендует подержать ее в течение получаса в солевом и уксусном растворе.</w:t>
      </w:r>
    </w:p>
    <w:p w14:paraId="3EDE51B3" w14:textId="77777777" w:rsidR="00B22D4E" w:rsidRPr="00B22D4E" w:rsidRDefault="00B22D4E" w:rsidP="00B22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Виноград следует промывать под "душем" из-под крана, а после мытья давать воде стечь.</w:t>
      </w:r>
    </w:p>
    <w:p w14:paraId="71F11751" w14:textId="1B54B217" w:rsidR="00B22D4E" w:rsidRPr="00B22D4E" w:rsidRDefault="00B22D4E" w:rsidP="00B22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D4E">
        <w:rPr>
          <w:rFonts w:ascii="Times New Roman" w:hAnsi="Times New Roman" w:cs="Times New Roman"/>
          <w:sz w:val="28"/>
          <w:szCs w:val="28"/>
        </w:rPr>
        <w:t>Для промывания клубники, вишни, черешни, малины, смородины и других ягод Роспотребнадзор рекомендует выложить ягоды на дуршлаг в один слой и промывать под проточной водой пять минут, чтобы с них сошла земля или пыль. "Потом для ягод нужно устроить контрастные "ванны": попеременно окунать дуршлаг в емкость с горячей (но не кипятком) и холодной водой; двух-трех таких процедур достаточно для удаления всех микробов"</w:t>
      </w:r>
    </w:p>
    <w:p w14:paraId="5070C34C" w14:textId="73AC8CCB" w:rsidR="00F76554" w:rsidRPr="00B22D4E" w:rsidRDefault="00F76554" w:rsidP="00B22D4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B22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D4E"/>
    <w:rsid w:val="004D36FE"/>
    <w:rsid w:val="00733415"/>
    <w:rsid w:val="00B22D4E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047B"/>
  <w15:chartTrackingRefBased/>
  <w15:docId w15:val="{40083BFC-A41A-4789-B427-142CF027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2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2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2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2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2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2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2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2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2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2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2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2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2D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2D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2D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2D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2D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2D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2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2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2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2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2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2D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2D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2D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2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2D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2D4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2D4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2D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2</cp:revision>
  <cp:lastPrinted>2025-06-03T11:15:00Z</cp:lastPrinted>
  <dcterms:created xsi:type="dcterms:W3CDTF">2025-06-03T11:15:00Z</dcterms:created>
  <dcterms:modified xsi:type="dcterms:W3CDTF">2025-06-03T11:23:00Z</dcterms:modified>
</cp:coreProperties>
</file>